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r w:rsidR="005C582B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>重建</w:t>
      </w:r>
      <w:r w:rsidR="00CE3D2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Pr="00F73E78">
        <w:rPr>
          <w:rFonts w:ascii="方正隸變" w:eastAsia="方正隸變" w:hAnsi="Candara" w:cs="新細明體"/>
          <w:b/>
          <w:bCs/>
          <w:spacing w:val="10"/>
          <w:szCs w:val="24"/>
        </w:rPr>
        <w:t>20</w:t>
      </w:r>
      <w:r w:rsid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20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</w:t>
      </w:r>
      <w:r w:rsidR="005E3F6F">
        <w:rPr>
          <w:rFonts w:ascii="方正隸變" w:eastAsia="方正隸變" w:hAnsi="Candara" w:cs="新細明體" w:hint="eastAsia"/>
          <w:b/>
          <w:bCs/>
          <w:spacing w:val="10"/>
          <w:szCs w:val="24"/>
        </w:rPr>
        <w:t>2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5C582B">
        <w:rPr>
          <w:rFonts w:ascii="方正隸變" w:eastAsia="方正隸變" w:hAnsi="Candara" w:cs="新細明體" w:hint="eastAsia"/>
          <w:b/>
          <w:bCs/>
          <w:spacing w:val="10"/>
          <w:szCs w:val="24"/>
        </w:rPr>
        <w:t>9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CE01BB" w:rsidRPr="00F73E78" w:rsidRDefault="00CE01BB" w:rsidP="005A58F7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經文：</w:t>
      </w:r>
      <w:proofErr w:type="gramStart"/>
      <w:r w:rsidR="005C582B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>尼希米記</w:t>
      </w:r>
      <w:proofErr w:type="gramEnd"/>
      <w:r w:rsidR="005C582B">
        <w:rPr>
          <w:rFonts w:ascii="方正隸變" w:eastAsia="方正隸變" w:hAnsi="Candara" w:cs="新細明體" w:hint="eastAsia"/>
          <w:b/>
          <w:bCs/>
          <w:spacing w:val="10"/>
          <w:szCs w:val="24"/>
        </w:rPr>
        <w:t>8</w:t>
      </w:r>
      <w:r w:rsidR="005E3F6F" w:rsidRPr="005E3F6F">
        <w:rPr>
          <w:rFonts w:ascii="方正隸變" w:eastAsia="方正隸變" w:hAnsi="Candara" w:cs="新細明體" w:hint="eastAsia"/>
          <w:b/>
          <w:bCs/>
          <w:spacing w:val="10"/>
          <w:szCs w:val="24"/>
        </w:rPr>
        <w:t>章1</w:t>
      </w:r>
      <w:r w:rsidR="005C582B">
        <w:rPr>
          <w:rFonts w:ascii="方正隸變" w:eastAsia="方正隸變" w:hAnsi="Candara" w:cs="新細明體" w:hint="eastAsia"/>
          <w:b/>
          <w:bCs/>
          <w:spacing w:val="10"/>
          <w:szCs w:val="24"/>
        </w:rPr>
        <w:t xml:space="preserve"> </w:t>
      </w:r>
      <w:r w:rsidR="005E3F6F" w:rsidRPr="005E3F6F">
        <w:rPr>
          <w:rFonts w:ascii="方正隸變" w:eastAsia="方正隸變" w:hAnsi="Candara" w:cs="新細明體" w:hint="eastAsia"/>
          <w:b/>
          <w:bCs/>
          <w:spacing w:val="10"/>
          <w:szCs w:val="24"/>
        </w:rPr>
        <w:t>-</w:t>
      </w:r>
      <w:r w:rsidR="005C582B">
        <w:rPr>
          <w:rFonts w:ascii="方正隸變" w:eastAsia="方正隸變" w:hAnsi="Candara" w:cs="新細明體" w:hint="eastAsia"/>
          <w:b/>
          <w:bCs/>
          <w:spacing w:val="10"/>
          <w:szCs w:val="24"/>
        </w:rPr>
        <w:t xml:space="preserve"> </w:t>
      </w:r>
      <w:r w:rsidR="005E3F6F" w:rsidRPr="005E3F6F">
        <w:rPr>
          <w:rFonts w:ascii="方正隸變" w:eastAsia="方正隸變" w:hAnsi="Candara" w:cs="新細明體" w:hint="eastAsia"/>
          <w:b/>
          <w:bCs/>
          <w:spacing w:val="10"/>
          <w:szCs w:val="24"/>
        </w:rPr>
        <w:t>1</w:t>
      </w:r>
      <w:r w:rsidR="005628F9">
        <w:rPr>
          <w:rFonts w:ascii="方正隸變" w:eastAsia="方正隸變" w:hAnsi="Candara" w:cs="新細明體" w:hint="eastAsia"/>
          <w:b/>
          <w:bCs/>
          <w:spacing w:val="10"/>
          <w:szCs w:val="24"/>
        </w:rPr>
        <w:t>2</w:t>
      </w:r>
      <w:r w:rsidR="005E3F6F" w:rsidRPr="005E3F6F">
        <w:rPr>
          <w:rFonts w:ascii="方正隸變" w:eastAsia="方正隸變" w:hAnsi="Candara" w:cs="新細明體" w:hint="eastAsia"/>
          <w:b/>
          <w:bCs/>
          <w:spacing w:val="10"/>
          <w:szCs w:val="24"/>
        </w:rPr>
        <w:t>節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講員：</w:t>
      </w:r>
      <w:r w:rsidR="005C582B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>鄧秀芳傳道</w:t>
      </w:r>
    </w:p>
    <w:p w:rsidR="00CF5A46" w:rsidRPr="00F754C4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F754C4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="005628F9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（</w:t>
      </w:r>
      <w:r w:rsidR="005628F9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呂振中譯本</w:t>
      </w:r>
      <w:r w:rsidR="005628F9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）</w:t>
      </w:r>
      <w:r w:rsidRPr="00F754C4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4E6603" w:rsidRDefault="00F754C4" w:rsidP="005628F9">
      <w:pPr>
        <w:adjustRightInd w:val="0"/>
        <w:spacing w:line="260" w:lineRule="exact"/>
        <w:jc w:val="both"/>
        <w:textAlignment w:val="baseline"/>
        <w:rPr>
          <w:rFonts w:ascii="Garamond" w:eastAsia="微軟正黑體" w:hAnsi="Garamond" w:cs="新細明體"/>
          <w:color w:val="000000" w:themeColor="text1"/>
          <w:spacing w:val="6"/>
          <w:kern w:val="0"/>
          <w:sz w:val="20"/>
        </w:rPr>
      </w:pPr>
      <w:r w:rsidRPr="005628F9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1</w:t>
      </w:r>
      <w:r w:rsidR="005628F9"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到了七月，以色列人都住在自己的城</w:t>
      </w:r>
      <w:proofErr w:type="gramStart"/>
      <w:r w:rsidR="005628F9"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裏</w:t>
      </w:r>
      <w:proofErr w:type="gramEnd"/>
      <w:r w:rsidR="005628F9"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。</w:t>
      </w:r>
      <w:proofErr w:type="gramStart"/>
      <w:r w:rsidR="005628F9"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那時眾民如同</w:t>
      </w:r>
      <w:proofErr w:type="gramEnd"/>
      <w:r w:rsidR="005628F9"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一人，在水門前的廣場聚集，請經學</w:t>
      </w:r>
      <w:proofErr w:type="gramStart"/>
      <w:r w:rsidR="005628F9"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家以斯拉</w:t>
      </w:r>
      <w:proofErr w:type="gramEnd"/>
      <w:r w:rsidR="005628F9"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把</w:t>
      </w:r>
      <w:proofErr w:type="gramStart"/>
      <w:r w:rsidR="005628F9"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耶和華藉摩西</w:t>
      </w:r>
      <w:proofErr w:type="gramEnd"/>
      <w:r w:rsidR="005628F9"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命令以色列人遵守的律法書帶來。</w:t>
      </w:r>
    </w:p>
    <w:p w:rsidR="005628F9" w:rsidRPr="005628F9" w:rsidRDefault="005628F9" w:rsidP="004E6603">
      <w:pPr>
        <w:adjustRightInd w:val="0"/>
        <w:spacing w:beforeLines="50" w:before="180" w:line="260" w:lineRule="exact"/>
        <w:jc w:val="both"/>
        <w:textAlignment w:val="baseline"/>
        <w:rPr>
          <w:rFonts w:ascii="Garamond" w:eastAsia="微軟正黑體" w:hAnsi="Garamond" w:cs="新細明體"/>
          <w:color w:val="000000" w:themeColor="text1"/>
          <w:spacing w:val="6"/>
          <w:kern w:val="0"/>
          <w:sz w:val="20"/>
          <w:lang w:eastAsia="zh-HK"/>
        </w:rPr>
      </w:pP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2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七月初一日，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以斯拉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祭司把律法書帶到所有聽了能明白的男女會眾面前。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3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在水門前面的廣場，從清早到中午，向眾男女和聽了能明白的人宣讀出來。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眾民都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側耳傾聽這律法書的話。</w:t>
      </w:r>
    </w:p>
    <w:p w:rsidR="005628F9" w:rsidRPr="005628F9" w:rsidRDefault="005628F9" w:rsidP="005628F9">
      <w:pPr>
        <w:adjustRightInd w:val="0"/>
        <w:spacing w:beforeLines="50" w:before="180" w:line="260" w:lineRule="exact"/>
        <w:jc w:val="both"/>
        <w:textAlignment w:val="baseline"/>
        <w:rPr>
          <w:rFonts w:ascii="Garamond" w:eastAsia="微軟正黑體" w:hAnsi="Garamond" w:cs="新細明體"/>
          <w:color w:val="000000" w:themeColor="text1"/>
          <w:spacing w:val="6"/>
          <w:kern w:val="0"/>
          <w:sz w:val="20"/>
          <w:lang w:eastAsia="zh-HK"/>
        </w:rPr>
      </w:pP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4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經學家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以斯拉站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在為這事特製的木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臺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上；站在他右邊的，有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瑪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他提雅、示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瑪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、亞奈雅、烏利亞、希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勒家和瑪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西雅；站在他左邊的，有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毗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大雅、米沙利、瑪基雅、哈順、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哈拔大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拿、撒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迦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利亞和米書蘭。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5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以斯拉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在眾人眼前展開那書卷；他高高地站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在眾民以上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，他把書卷展開，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眾民就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站起來。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6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以斯拉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稱頌耶和華至大的神，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眾民舉手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應聲說：「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阿們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！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阿們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！」然後跪下，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臉伏在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地，敬拜耶和華。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7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然後利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未人耶書亞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、巴尼、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示利比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、雅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憫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、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亞谷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、沙比太、荷第雅、瑪西雅、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基利他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、亞撒利雅、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約撒拔、哈難和毗萊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雅就教導他們明白律法。眾人一直站在原處聆聽。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8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他們宣讀神的律法，把意義清楚翻譯出來，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使眾民明白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所宣讀的。</w:t>
      </w:r>
    </w:p>
    <w:p w:rsidR="005628F9" w:rsidRPr="005628F9" w:rsidRDefault="005628F9" w:rsidP="005628F9">
      <w:pPr>
        <w:adjustRightInd w:val="0"/>
        <w:spacing w:beforeLines="50" w:before="180" w:line="260" w:lineRule="exact"/>
        <w:jc w:val="both"/>
        <w:textAlignment w:val="baseline"/>
        <w:rPr>
          <w:rFonts w:ascii="Garamond" w:eastAsia="微軟正黑體" w:hAnsi="Garamond" w:cs="新細明體"/>
          <w:color w:val="000000" w:themeColor="text1"/>
          <w:spacing w:val="6"/>
          <w:kern w:val="0"/>
          <w:sz w:val="20"/>
          <w:lang w:eastAsia="zh-HK"/>
        </w:rPr>
      </w:pP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9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省長尼希米和祭司兼經學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家以斯拉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，以及教導人民明白律法的利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未人對眾民說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：「今天是耶和華你們的神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的聖日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，你們不要悲哀哭泣。」因為眾人聽見律法書上的話，都哭了。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10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尼希米又對他們說：「你們應當去吃肥美的肉，喝甘甜的酒，把部分飲食分給沒有能力預備的人，因為今天是我們的主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的聖日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；你們不要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憂愁，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因為靠耶和華而得的喜樂是你們的力量。」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11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於是利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未人使眾民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安靜下來，說：「你們安靜吧，因為今天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是聖日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，也不要再憂愁！」</w:t>
      </w:r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vertAlign w:val="superscript"/>
          <w:lang w:eastAsia="zh-HK"/>
        </w:rPr>
        <w:t>12</w:t>
      </w:r>
      <w:proofErr w:type="gramStart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眾民就</w:t>
      </w:r>
      <w:proofErr w:type="gramEnd"/>
      <w:r w:rsidRPr="005628F9">
        <w:rPr>
          <w:rFonts w:ascii="Garamond" w:eastAsia="微軟正黑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去吃喝，也把部分飲食與人分享，大大歡樂。因為他們明白教訓他們的話。</w:t>
      </w:r>
    </w:p>
    <w:p w:rsidR="00EC5E8F" w:rsidRPr="005628F9" w:rsidRDefault="00EC5E8F" w:rsidP="00EF5744">
      <w:pPr>
        <w:spacing w:afterLines="50" w:after="180" w:line="240" w:lineRule="exact"/>
        <w:jc w:val="both"/>
        <w:rPr>
          <w:rFonts w:ascii="Garamond" w:eastAsia="方正隸變" w:hAnsi="Garamond" w:cs="方正楷體"/>
          <w:b/>
          <w:spacing w:val="4"/>
          <w:kern w:val="0"/>
          <w:szCs w:val="24"/>
        </w:rPr>
      </w:pPr>
    </w:p>
    <w:p w:rsidR="00EF5744" w:rsidRPr="00306E3E" w:rsidRDefault="00EF5744" w:rsidP="00EF5744">
      <w:pPr>
        <w:spacing w:afterLines="50" w:after="18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306E3E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EF5744" w:rsidRPr="00306E3E" w:rsidRDefault="000A728F" w:rsidP="004E6603">
      <w:pPr>
        <w:widowControl/>
        <w:shd w:val="clear" w:color="auto" w:fill="FFFFFF"/>
        <w:tabs>
          <w:tab w:val="left" w:pos="426"/>
        </w:tabs>
        <w:snapToGrid w:val="0"/>
        <w:spacing w:afterLines="25" w:after="90" w:line="240" w:lineRule="exact"/>
        <w:jc w:val="both"/>
        <w:rPr>
          <w:rFonts w:ascii="Garamond" w:eastAsia="標楷體" w:hAnsi="Garamond" w:cs="新細明體"/>
          <w:spacing w:val="6"/>
          <w:kern w:val="0"/>
          <w:sz w:val="22"/>
          <w:szCs w:val="22"/>
        </w:rPr>
      </w:pP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  <w:lang w:eastAsia="zh-HK"/>
        </w:rPr>
        <w:t>I.</w:t>
      </w: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ab/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要明白的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  <w:lang w:eastAsia="zh-HK"/>
        </w:rPr>
        <w:t>甚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麼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（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1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節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）</w:t>
      </w:r>
    </w:p>
    <w:p w:rsidR="00EF5744" w:rsidRPr="00306E3E" w:rsidRDefault="00EF5744" w:rsidP="004E6603">
      <w:pPr>
        <w:widowControl/>
        <w:shd w:val="clear" w:color="auto" w:fill="FFFFFF"/>
        <w:tabs>
          <w:tab w:val="left" w:pos="426"/>
        </w:tabs>
        <w:snapToGrid w:val="0"/>
        <w:spacing w:afterLines="25" w:after="90" w:line="240" w:lineRule="exact"/>
        <w:jc w:val="both"/>
        <w:rPr>
          <w:rFonts w:ascii="Garamond" w:eastAsia="標楷體" w:hAnsi="Garamond" w:cs="新細明體"/>
          <w:spacing w:val="6"/>
          <w:kern w:val="0"/>
          <w:sz w:val="22"/>
          <w:szCs w:val="22"/>
        </w:rPr>
      </w:pPr>
    </w:p>
    <w:p w:rsidR="00EF5744" w:rsidRPr="00306E3E" w:rsidRDefault="000A728F" w:rsidP="004E6603">
      <w:pPr>
        <w:widowControl/>
        <w:shd w:val="clear" w:color="auto" w:fill="FFFFFF"/>
        <w:tabs>
          <w:tab w:val="left" w:pos="426"/>
        </w:tabs>
        <w:snapToGrid w:val="0"/>
        <w:spacing w:afterLines="25" w:after="90" w:line="240" w:lineRule="exact"/>
        <w:jc w:val="both"/>
        <w:rPr>
          <w:rFonts w:ascii="Garamond" w:eastAsia="標楷體" w:hAnsi="Garamond" w:cs="新細明體"/>
          <w:spacing w:val="6"/>
          <w:kern w:val="0"/>
          <w:sz w:val="22"/>
          <w:szCs w:val="22"/>
        </w:rPr>
      </w:pP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  <w:lang w:eastAsia="zh-HK"/>
        </w:rPr>
        <w:t>II.</w:t>
      </w: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ab/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「能明白」的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（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2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 xml:space="preserve"> 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-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 xml:space="preserve"> 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3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節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）</w:t>
      </w:r>
    </w:p>
    <w:p w:rsidR="008A15D3" w:rsidRPr="004E6603" w:rsidRDefault="008A15D3" w:rsidP="004E6603">
      <w:pPr>
        <w:widowControl/>
        <w:shd w:val="clear" w:color="auto" w:fill="FFFFFF"/>
        <w:tabs>
          <w:tab w:val="left" w:pos="426"/>
        </w:tabs>
        <w:snapToGrid w:val="0"/>
        <w:spacing w:afterLines="25" w:after="90" w:line="240" w:lineRule="exact"/>
        <w:jc w:val="both"/>
        <w:rPr>
          <w:rFonts w:ascii="Garamond" w:eastAsia="標楷體" w:hAnsi="Garamond" w:cs="新細明體"/>
          <w:spacing w:val="6"/>
          <w:kern w:val="0"/>
          <w:sz w:val="22"/>
          <w:szCs w:val="22"/>
        </w:rPr>
      </w:pPr>
    </w:p>
    <w:p w:rsidR="00D82F44" w:rsidRPr="00306E3E" w:rsidRDefault="000A728F" w:rsidP="004E6603">
      <w:pPr>
        <w:widowControl/>
        <w:shd w:val="clear" w:color="auto" w:fill="FFFFFF"/>
        <w:tabs>
          <w:tab w:val="left" w:pos="426"/>
        </w:tabs>
        <w:snapToGrid w:val="0"/>
        <w:spacing w:afterLines="25" w:after="90" w:line="240" w:lineRule="exact"/>
        <w:jc w:val="both"/>
        <w:rPr>
          <w:rFonts w:ascii="Garamond" w:eastAsia="標楷體" w:hAnsi="Garamond" w:cs="新細明體"/>
          <w:spacing w:val="6"/>
          <w:kern w:val="0"/>
          <w:sz w:val="22"/>
          <w:szCs w:val="22"/>
        </w:rPr>
      </w:pP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III.</w:t>
      </w: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ab/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ab/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使明白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（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4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 xml:space="preserve"> 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-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 xml:space="preserve"> 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9</w:t>
      </w:r>
      <w:r w:rsidR="00306E3E"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節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）</w:t>
      </w:r>
    </w:p>
    <w:p w:rsidR="00306E3E" w:rsidRPr="00306E3E" w:rsidRDefault="00306E3E" w:rsidP="004E6603">
      <w:pPr>
        <w:widowControl/>
        <w:shd w:val="clear" w:color="auto" w:fill="FFFFFF"/>
        <w:tabs>
          <w:tab w:val="left" w:pos="426"/>
        </w:tabs>
        <w:snapToGrid w:val="0"/>
        <w:spacing w:afterLines="25" w:after="90" w:line="240" w:lineRule="exact"/>
        <w:jc w:val="both"/>
        <w:rPr>
          <w:rFonts w:ascii="Garamond" w:eastAsia="標楷體" w:hAnsi="Garamond" w:cs="新細明體"/>
          <w:spacing w:val="6"/>
          <w:kern w:val="0"/>
          <w:sz w:val="22"/>
          <w:szCs w:val="22"/>
        </w:rPr>
      </w:pPr>
    </w:p>
    <w:p w:rsidR="008A15D3" w:rsidRPr="00306E3E" w:rsidRDefault="00306E3E" w:rsidP="004E6603">
      <w:pPr>
        <w:widowControl/>
        <w:shd w:val="clear" w:color="auto" w:fill="FFFFFF"/>
        <w:tabs>
          <w:tab w:val="left" w:pos="426"/>
        </w:tabs>
        <w:snapToGrid w:val="0"/>
        <w:spacing w:afterLines="25" w:after="90" w:line="240" w:lineRule="exact"/>
        <w:jc w:val="both"/>
        <w:rPr>
          <w:rFonts w:ascii="Garamond" w:eastAsia="標楷體" w:hAnsi="Garamond" w:cs="新細明體"/>
          <w:spacing w:val="6"/>
          <w:kern w:val="0"/>
          <w:sz w:val="22"/>
          <w:szCs w:val="22"/>
        </w:rPr>
      </w:pPr>
      <w:r w:rsidRPr="00306E3E">
        <w:rPr>
          <w:rFonts w:ascii="Garamond" w:eastAsia="標楷體" w:hAnsi="Garamond" w:cs="新細明體" w:hint="eastAsia"/>
          <w:spacing w:val="10"/>
          <w:kern w:val="0"/>
          <w:sz w:val="22"/>
          <w:szCs w:val="22"/>
        </w:rPr>
        <w:t>IV.</w:t>
      </w:r>
      <w:r w:rsidRPr="00306E3E">
        <w:rPr>
          <w:rFonts w:hint="eastAsia"/>
        </w:rPr>
        <w:t xml:space="preserve"> </w:t>
      </w:r>
      <w:r w:rsidRPr="00306E3E">
        <w:rPr>
          <w:rFonts w:hint="eastAsia"/>
        </w:rPr>
        <w:tab/>
      </w:r>
      <w:r w:rsidRPr="00306E3E">
        <w:rPr>
          <w:rFonts w:ascii="Garamond" w:eastAsia="標楷體" w:hAnsi="Garamond" w:cs="新細明體" w:hint="eastAsia"/>
          <w:spacing w:val="10"/>
          <w:kern w:val="0"/>
          <w:sz w:val="22"/>
          <w:szCs w:val="22"/>
        </w:rPr>
        <w:t>真明白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（</w:t>
      </w: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9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 xml:space="preserve"> </w:t>
      </w: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-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 xml:space="preserve"> </w:t>
      </w: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12</w:t>
      </w:r>
      <w:r w:rsidRPr="00306E3E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節</w:t>
      </w:r>
      <w:r w:rsidR="004E6603">
        <w:rPr>
          <w:rFonts w:ascii="Garamond" w:eastAsia="標楷體" w:hAnsi="Garamond" w:cs="新細明體" w:hint="eastAsia"/>
          <w:spacing w:val="6"/>
          <w:kern w:val="0"/>
          <w:sz w:val="22"/>
          <w:szCs w:val="22"/>
        </w:rPr>
        <w:t>）</w:t>
      </w:r>
    </w:p>
    <w:p w:rsidR="00306E3E" w:rsidRPr="00306E3E" w:rsidRDefault="00306E3E" w:rsidP="004E6603">
      <w:pPr>
        <w:widowControl/>
        <w:shd w:val="clear" w:color="auto" w:fill="FFFFFF"/>
        <w:tabs>
          <w:tab w:val="left" w:pos="426"/>
        </w:tabs>
        <w:snapToGrid w:val="0"/>
        <w:spacing w:afterLines="25" w:after="90" w:line="240" w:lineRule="exact"/>
        <w:jc w:val="both"/>
        <w:rPr>
          <w:rFonts w:ascii="Garamond" w:eastAsia="標楷體" w:hAnsi="Garamond" w:cs="新細明體"/>
          <w:spacing w:val="6"/>
          <w:kern w:val="0"/>
          <w:sz w:val="22"/>
          <w:szCs w:val="22"/>
        </w:rPr>
      </w:pPr>
    </w:p>
    <w:p w:rsidR="00306E3E" w:rsidRPr="00306E3E" w:rsidRDefault="00306E3E" w:rsidP="004E6603">
      <w:pPr>
        <w:widowControl/>
        <w:shd w:val="clear" w:color="auto" w:fill="FFFFFF"/>
        <w:tabs>
          <w:tab w:val="left" w:pos="426"/>
        </w:tabs>
        <w:snapToGrid w:val="0"/>
        <w:spacing w:afterLines="25" w:after="90" w:line="240" w:lineRule="exact"/>
        <w:jc w:val="both"/>
        <w:rPr>
          <w:rFonts w:ascii="Garamond" w:eastAsia="標楷體" w:hAnsi="Garamond" w:cs="新細明體"/>
          <w:spacing w:val="10"/>
          <w:kern w:val="0"/>
          <w:sz w:val="22"/>
          <w:szCs w:val="22"/>
        </w:rPr>
      </w:pPr>
      <w:r w:rsidRPr="00306E3E">
        <w:rPr>
          <w:rFonts w:ascii="Garamond" w:eastAsia="標楷體" w:hAnsi="Garamond" w:cs="新細明體" w:hint="eastAsia"/>
          <w:spacing w:val="10"/>
          <w:kern w:val="0"/>
          <w:sz w:val="22"/>
          <w:szCs w:val="22"/>
        </w:rPr>
        <w:t>V.</w:t>
      </w:r>
      <w:r w:rsidRPr="00306E3E">
        <w:rPr>
          <w:rFonts w:ascii="Garamond" w:eastAsia="標楷體" w:hAnsi="Garamond" w:cs="新細明體" w:hint="eastAsia"/>
          <w:spacing w:val="10"/>
          <w:kern w:val="0"/>
          <w:sz w:val="22"/>
          <w:szCs w:val="22"/>
        </w:rPr>
        <w:tab/>
      </w:r>
      <w:r w:rsidRPr="00306E3E">
        <w:rPr>
          <w:rFonts w:ascii="Garamond" w:eastAsia="標楷體" w:hAnsi="Garamond" w:cs="新細明體" w:hint="eastAsia"/>
          <w:spacing w:val="10"/>
          <w:kern w:val="0"/>
          <w:sz w:val="22"/>
          <w:szCs w:val="22"/>
        </w:rPr>
        <w:t>保守</w:t>
      </w:r>
      <w:r w:rsidR="004E6603">
        <w:rPr>
          <w:rFonts w:ascii="Garamond" w:eastAsia="標楷體" w:hAnsi="Garamond" w:cs="新細明體" w:hint="eastAsia"/>
          <w:spacing w:val="10"/>
          <w:kern w:val="0"/>
          <w:sz w:val="22"/>
          <w:szCs w:val="22"/>
        </w:rPr>
        <w:t>／</w:t>
      </w:r>
      <w:r w:rsidRPr="00306E3E">
        <w:rPr>
          <w:rFonts w:ascii="Garamond" w:eastAsia="標楷體" w:hAnsi="Garamond" w:cs="新細明體" w:hint="eastAsia"/>
          <w:spacing w:val="10"/>
          <w:kern w:val="0"/>
          <w:sz w:val="22"/>
          <w:szCs w:val="22"/>
        </w:rPr>
        <w:t>堅守</w:t>
      </w:r>
    </w:p>
    <w:p w:rsidR="00C86986" w:rsidRPr="00EC5E8F" w:rsidRDefault="00C86986" w:rsidP="0079186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</w:rPr>
      </w:pPr>
      <w:bookmarkStart w:id="0" w:name="_GoBack"/>
      <w:bookmarkEnd w:id="0"/>
    </w:p>
    <w:sectPr w:rsidR="00C86986" w:rsidRPr="00EC5E8F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CB" w:rsidRDefault="000359CB">
      <w:r>
        <w:separator/>
      </w:r>
    </w:p>
  </w:endnote>
  <w:endnote w:type="continuationSeparator" w:id="0">
    <w:p w:rsidR="000359CB" w:rsidRDefault="000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Default="006A33F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A33F4" w:rsidRDefault="006A3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Pr="009D3E2D" w:rsidRDefault="006A33F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BE45E9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6A33F4" w:rsidRPr="005612DF" w:rsidRDefault="006A33F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CB" w:rsidRDefault="000359CB">
      <w:r>
        <w:separator/>
      </w:r>
    </w:p>
  </w:footnote>
  <w:footnote w:type="continuationSeparator" w:id="0">
    <w:p w:rsidR="000359CB" w:rsidRDefault="0003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5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2603CC"/>
    <w:multiLevelType w:val="multilevel"/>
    <w:tmpl w:val="04090021"/>
    <w:numStyleLink w:val="1"/>
  </w:abstractNum>
  <w:abstractNum w:abstractNumId="12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7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21"/>
  </w:num>
  <w:num w:numId="5">
    <w:abstractNumId w:val="26"/>
  </w:num>
  <w:num w:numId="6">
    <w:abstractNumId w:val="25"/>
  </w:num>
  <w:num w:numId="7">
    <w:abstractNumId w:val="13"/>
  </w:num>
  <w:num w:numId="8">
    <w:abstractNumId w:val="19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20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0"/>
  </w:num>
  <w:num w:numId="19">
    <w:abstractNumId w:val="8"/>
  </w:num>
  <w:num w:numId="20">
    <w:abstractNumId w:val="10"/>
  </w:num>
  <w:num w:numId="21">
    <w:abstractNumId w:val="22"/>
  </w:num>
  <w:num w:numId="22">
    <w:abstractNumId w:val="2"/>
  </w:num>
  <w:num w:numId="23">
    <w:abstractNumId w:val="23"/>
  </w:num>
  <w:num w:numId="24">
    <w:abstractNumId w:val="11"/>
  </w:num>
  <w:num w:numId="25">
    <w:abstractNumId w:val="7"/>
  </w:num>
  <w:num w:numId="26">
    <w:abstractNumId w:val="4"/>
  </w:num>
  <w:num w:numId="27">
    <w:abstractNumId w:val="14"/>
  </w:num>
  <w:num w:numId="28">
    <w:abstractNumId w:val="9"/>
  </w:num>
  <w:num w:numId="2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0A0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F31"/>
    <w:rsid w:val="001B3355"/>
    <w:rsid w:val="001B358C"/>
    <w:rsid w:val="001B3798"/>
    <w:rsid w:val="001B39BB"/>
    <w:rsid w:val="001B4236"/>
    <w:rsid w:val="001B4671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035"/>
    <w:rsid w:val="00601681"/>
    <w:rsid w:val="00601860"/>
    <w:rsid w:val="0060190A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1D1"/>
    <w:rsid w:val="0062760F"/>
    <w:rsid w:val="00627B7D"/>
    <w:rsid w:val="00627E2A"/>
    <w:rsid w:val="00630AEA"/>
    <w:rsid w:val="00630C75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EA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2D1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47"/>
    <w:rsid w:val="006C65BB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3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3197"/>
    <w:rsid w:val="00AD3443"/>
    <w:rsid w:val="00AD370F"/>
    <w:rsid w:val="00AD3DC0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5E9"/>
    <w:rsid w:val="00BE47A5"/>
    <w:rsid w:val="00BE4BB7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2AF1"/>
    <w:rsid w:val="00BF31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52DE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ED9"/>
    <w:rsid w:val="00C61FD0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49E"/>
    <w:rsid w:val="00CB757D"/>
    <w:rsid w:val="00CB7910"/>
    <w:rsid w:val="00CB7BC5"/>
    <w:rsid w:val="00CB7BF8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700EF"/>
    <w:rsid w:val="00F7051F"/>
    <w:rsid w:val="00F7069B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9276-683E-496A-BCE5-6EFDDA85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811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2020-02-07T09:19:00Z</cp:lastPrinted>
  <dcterms:created xsi:type="dcterms:W3CDTF">2020-02-12T08:36:00Z</dcterms:created>
  <dcterms:modified xsi:type="dcterms:W3CDTF">2020-02-12T08:36:00Z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